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ED8F09A" w14:textId="77777777" w:rsidR="00577A51" w:rsidRDefault="00915417" w:rsidP="00577A51">
      <w:pPr>
        <w:pBdr>
          <w:top w:val="nil"/>
          <w:left w:val="nil"/>
          <w:bottom w:val="nil"/>
          <w:right w:val="nil"/>
          <w:between w:val="nil"/>
          <w:bar w:val="nil"/>
        </w:pBdr>
        <w:ind w:left="2127"/>
        <w:jc w:val="both"/>
        <w:rPr>
          <w:rFonts w:eastAsia="Arial Unicode MS" w:cs="Arial Unicode MS"/>
          <w:color w:val="000000"/>
          <w:sz w:val="20"/>
          <w:szCs w:val="20"/>
          <w:u w:color="000000"/>
          <w:bdr w:val="nil"/>
        </w:rPr>
      </w:pPr>
      <w:bookmarkStart w:id="0" w:name="_Hlk97660673"/>
      <w:r>
        <w:rPr>
          <w:rFonts w:eastAsia="Arial Unicode MS" w:cs="Arial Unicode MS"/>
          <w:color w:val="000000"/>
          <w:sz w:val="20"/>
          <w:szCs w:val="20"/>
          <w:u w:color="000000"/>
          <w:bdr w:val="nil"/>
        </w:rPr>
        <w:tab/>
        <w:t xml:space="preserve">  </w:t>
      </w:r>
      <w:bookmarkEnd w:id="0"/>
    </w:p>
    <w:p w14:paraId="1C0D7B49" w14:textId="77777777" w:rsidR="007D05E9" w:rsidRDefault="007D05E9" w:rsidP="00ED199A">
      <w:pPr>
        <w:pBdr>
          <w:top w:val="nil"/>
          <w:left w:val="nil"/>
          <w:bottom w:val="nil"/>
          <w:right w:val="nil"/>
          <w:between w:val="nil"/>
          <w:bar w:val="nil"/>
        </w:pBdr>
        <w:ind w:left="2268"/>
        <w:jc w:val="both"/>
      </w:pPr>
    </w:p>
    <w:p w14:paraId="2A6B05C5" w14:textId="6428E7BF" w:rsidR="002E2AD6" w:rsidRPr="00577A51" w:rsidRDefault="002E2AD6" w:rsidP="00ED199A">
      <w:pPr>
        <w:pBdr>
          <w:top w:val="nil"/>
          <w:left w:val="nil"/>
          <w:bottom w:val="nil"/>
          <w:right w:val="nil"/>
          <w:between w:val="nil"/>
          <w:bar w:val="nil"/>
        </w:pBdr>
        <w:ind w:left="2268"/>
        <w:jc w:val="both"/>
        <w:rPr>
          <w:rFonts w:eastAsia="Arial Unicode MS" w:cs="Arial Unicode MS"/>
          <w:color w:val="000000"/>
          <w:sz w:val="20"/>
          <w:szCs w:val="20"/>
          <w:u w:color="000000"/>
          <w:bdr w:val="nil"/>
        </w:rPr>
      </w:pPr>
      <w:r w:rsidRPr="00DB1189">
        <w:t xml:space="preserve">Comunicato stampa n. </w:t>
      </w:r>
      <w:r w:rsidR="00984C46">
        <w:t>70</w:t>
      </w:r>
      <w:r w:rsidRPr="00DB1189">
        <w:t>/2024</w:t>
      </w:r>
    </w:p>
    <w:p w14:paraId="4E90A486" w14:textId="77777777" w:rsidR="00984C46" w:rsidRDefault="00984C46" w:rsidP="00984C46">
      <w:pPr>
        <w:shd w:val="clear" w:color="auto" w:fill="FFFFFF"/>
        <w:jc w:val="both"/>
        <w:rPr>
          <w:b/>
          <w:bCs/>
          <w:iCs/>
          <w:color w:val="222222"/>
        </w:rPr>
      </w:pPr>
    </w:p>
    <w:p w14:paraId="34E7216D" w14:textId="3E4DED2D" w:rsidR="00984C46" w:rsidRPr="002A1D4F" w:rsidRDefault="00984C46" w:rsidP="00984C46">
      <w:pPr>
        <w:shd w:val="clear" w:color="auto" w:fill="FFFFFF"/>
        <w:ind w:left="2268"/>
        <w:jc w:val="both"/>
        <w:rPr>
          <w:b/>
          <w:bCs/>
          <w:iCs/>
          <w:color w:val="222222"/>
        </w:rPr>
      </w:pPr>
      <w:r w:rsidRPr="002A1D4F">
        <w:rPr>
          <w:b/>
          <w:bCs/>
          <w:iCs/>
          <w:color w:val="222222"/>
        </w:rPr>
        <w:t xml:space="preserve">Progetto </w:t>
      </w:r>
      <w:proofErr w:type="spellStart"/>
      <w:r w:rsidRPr="002A1D4F">
        <w:rPr>
          <w:b/>
          <w:bCs/>
          <w:iCs/>
          <w:color w:val="222222"/>
        </w:rPr>
        <w:t>Icaerus</w:t>
      </w:r>
      <w:proofErr w:type="spellEnd"/>
      <w:r w:rsidRPr="002A1D4F">
        <w:rPr>
          <w:b/>
          <w:bCs/>
          <w:iCs/>
          <w:color w:val="222222"/>
        </w:rPr>
        <w:t>, droni protagonisti</w:t>
      </w:r>
      <w:r>
        <w:rPr>
          <w:b/>
          <w:bCs/>
          <w:iCs/>
          <w:color w:val="222222"/>
        </w:rPr>
        <w:t xml:space="preserve"> ad EIMA 2024</w:t>
      </w:r>
    </w:p>
    <w:p w14:paraId="21FA1330" w14:textId="77777777" w:rsidR="00984C46" w:rsidRPr="002A1D4F" w:rsidRDefault="00984C46" w:rsidP="00984C46">
      <w:pPr>
        <w:shd w:val="clear" w:color="auto" w:fill="FFFFFF"/>
        <w:ind w:left="2268"/>
        <w:jc w:val="both"/>
        <w:rPr>
          <w:b/>
          <w:bCs/>
          <w:iCs/>
          <w:color w:val="222222"/>
        </w:rPr>
      </w:pPr>
    </w:p>
    <w:p w14:paraId="11BEE1F2" w14:textId="77777777" w:rsidR="00984C46" w:rsidRDefault="00984C46" w:rsidP="00984C46">
      <w:pPr>
        <w:shd w:val="clear" w:color="auto" w:fill="FFFFFF"/>
        <w:ind w:left="2268"/>
        <w:jc w:val="both"/>
        <w:rPr>
          <w:b/>
          <w:bCs/>
          <w:iCs/>
          <w:color w:val="222222"/>
        </w:rPr>
      </w:pPr>
      <w:r w:rsidRPr="002A1D4F">
        <w:rPr>
          <w:b/>
          <w:bCs/>
          <w:iCs/>
          <w:color w:val="222222"/>
        </w:rPr>
        <w:t xml:space="preserve">L’iniziativa comunitaria è </w:t>
      </w:r>
      <w:r>
        <w:rPr>
          <w:b/>
          <w:bCs/>
          <w:iCs/>
          <w:color w:val="222222"/>
        </w:rPr>
        <w:t>finalizzata</w:t>
      </w:r>
      <w:r w:rsidRPr="002A1D4F">
        <w:rPr>
          <w:b/>
          <w:bCs/>
          <w:iCs/>
          <w:color w:val="222222"/>
        </w:rPr>
        <w:t xml:space="preserve"> allo sviluppo dei droni </w:t>
      </w:r>
      <w:r>
        <w:rPr>
          <w:b/>
          <w:bCs/>
          <w:iCs/>
          <w:color w:val="222222"/>
        </w:rPr>
        <w:t>agricoli in</w:t>
      </w:r>
      <w:r w:rsidRPr="002A1D4F">
        <w:rPr>
          <w:b/>
          <w:bCs/>
          <w:iCs/>
          <w:color w:val="222222"/>
        </w:rPr>
        <w:t xml:space="preserve"> agricoltura</w:t>
      </w:r>
      <w:r>
        <w:rPr>
          <w:b/>
          <w:bCs/>
          <w:iCs/>
          <w:color w:val="222222"/>
        </w:rPr>
        <w:t>, non solo per esigenze strettamente colturali ma anche per la prevenzione delle calamità naturali</w:t>
      </w:r>
      <w:r w:rsidRPr="002A1D4F">
        <w:rPr>
          <w:b/>
          <w:bCs/>
          <w:iCs/>
          <w:color w:val="222222"/>
        </w:rPr>
        <w:t xml:space="preserve">. </w:t>
      </w:r>
      <w:r>
        <w:rPr>
          <w:b/>
          <w:bCs/>
          <w:iCs/>
          <w:color w:val="222222"/>
        </w:rPr>
        <w:t xml:space="preserve">Coinvolte nel progetto tre università e sei imprese. </w:t>
      </w:r>
      <w:r w:rsidRPr="002A1D4F">
        <w:rPr>
          <w:b/>
          <w:bCs/>
          <w:iCs/>
          <w:color w:val="222222"/>
        </w:rPr>
        <w:t xml:space="preserve">Formazione e casi </w:t>
      </w:r>
      <w:r>
        <w:rPr>
          <w:b/>
          <w:bCs/>
          <w:iCs/>
          <w:color w:val="222222"/>
        </w:rPr>
        <w:t>operativi a Eima International.</w:t>
      </w:r>
    </w:p>
    <w:p w14:paraId="62EEBBA8" w14:textId="77777777" w:rsidR="00984C46" w:rsidRPr="00385211" w:rsidRDefault="00984C46" w:rsidP="00984C46">
      <w:pPr>
        <w:shd w:val="clear" w:color="auto" w:fill="FFFFFF"/>
        <w:ind w:left="2268"/>
        <w:jc w:val="both"/>
        <w:rPr>
          <w:b/>
          <w:bCs/>
          <w:i/>
          <w:iCs/>
          <w:color w:val="222222"/>
        </w:rPr>
      </w:pPr>
    </w:p>
    <w:p w14:paraId="7BA20574" w14:textId="77777777" w:rsidR="00984C46" w:rsidRPr="00385211" w:rsidRDefault="00984C46" w:rsidP="00984C46">
      <w:pPr>
        <w:pStyle w:val="NormaleWeb"/>
        <w:shd w:val="clear" w:color="auto" w:fill="FFFFFF"/>
        <w:spacing w:before="0" w:beforeAutospacing="0" w:after="0" w:afterAutospacing="0"/>
        <w:ind w:left="2268"/>
        <w:jc w:val="both"/>
        <w:textAlignment w:val="baseline"/>
        <w:rPr>
          <w:color w:val="333333"/>
        </w:rPr>
      </w:pPr>
      <w:r w:rsidRPr="00385211">
        <w:rPr>
          <w:color w:val="333333"/>
        </w:rPr>
        <w:t>I droni sono una </w:t>
      </w:r>
      <w:r w:rsidRPr="00BD18B0">
        <w:rPr>
          <w:rStyle w:val="Enfasigrassetto"/>
          <w:color w:val="333333"/>
          <w:bdr w:val="none" w:sz="0" w:space="0" w:color="auto" w:frame="1"/>
        </w:rPr>
        <w:t>tecnologia digitale efficiente e flessibile</w:t>
      </w:r>
      <w:r w:rsidRPr="00BD18B0">
        <w:rPr>
          <w:color w:val="333333"/>
        </w:rPr>
        <w:t xml:space="preserve"> in grado di svolgere in modo sostenibile operazioni sempre più complesse, ma in passato il loro utilizzo è stata limitato da costi, deficit formativi, restrizioni normative e di sicurezza. I tempi ora sembrano maturi per uno sviluppo più sostanziale e l’Unione europea, attraverso </w:t>
      </w:r>
      <w:proofErr w:type="spellStart"/>
      <w:r w:rsidRPr="00BD18B0">
        <w:rPr>
          <w:color w:val="333333"/>
        </w:rPr>
        <w:t>Icaerus</w:t>
      </w:r>
      <w:proofErr w:type="spellEnd"/>
      <w:r w:rsidRPr="00BD18B0">
        <w:rPr>
          <w:color w:val="333333"/>
        </w:rPr>
        <w:t xml:space="preserve"> - progetto Horizon con una dotazione di 6 circa milioni di euro - intende esplorare più a fondo le potenzialità offerte </w:t>
      </w:r>
      <w:r w:rsidRPr="00BD18B0">
        <w:rPr>
          <w:rStyle w:val="Enfasigrassetto"/>
          <w:color w:val="333333"/>
          <w:bdr w:val="none" w:sz="0" w:space="0" w:color="auto" w:frame="1"/>
        </w:rPr>
        <w:t>dai droni,</w:t>
      </w:r>
      <w:r w:rsidRPr="00BD18B0">
        <w:rPr>
          <w:color w:val="333333"/>
        </w:rPr>
        <w:t xml:space="preserve"> individuando i rischi ma anche le potenzialità associati al loro utilizzo come </w:t>
      </w:r>
      <w:r w:rsidRPr="00BD18B0">
        <w:rPr>
          <w:rStyle w:val="Enfasigrassetto"/>
          <w:color w:val="333333"/>
          <w:bdr w:val="none" w:sz="0" w:space="0" w:color="auto" w:frame="1"/>
        </w:rPr>
        <w:t>veicoli multiuso nell'agricoltura, nella selvicoltura e nelle aree rurali dell'Unione europea.</w:t>
      </w:r>
      <w:r w:rsidRPr="00BD18B0">
        <w:rPr>
          <w:color w:val="333333"/>
        </w:rPr>
        <w:t xml:space="preserve"> Uno degli obiettivi dell’iniziativa è promuovere l’uso di queste macchine non solo per esigenze colturali, </w:t>
      </w:r>
      <w:r w:rsidRPr="00BD18B0">
        <w:rPr>
          <w:rStyle w:val="Enfasigrassetto"/>
          <w:color w:val="333333"/>
          <w:bdr w:val="none" w:sz="0" w:space="0" w:color="auto" w:frame="1"/>
        </w:rPr>
        <w:t>ma per la prevenzione delle calamità naturali</w:t>
      </w:r>
      <w:r>
        <w:rPr>
          <w:color w:val="333333"/>
        </w:rPr>
        <w:t xml:space="preserve"> o per la </w:t>
      </w:r>
      <w:r w:rsidRPr="00385211">
        <w:rPr>
          <w:color w:val="333333"/>
        </w:rPr>
        <w:t xml:space="preserve">conservazione </w:t>
      </w:r>
      <w:r>
        <w:rPr>
          <w:color w:val="333333"/>
        </w:rPr>
        <w:t xml:space="preserve">e la tutela della biodiversità. </w:t>
      </w:r>
    </w:p>
    <w:p w14:paraId="11B822C9" w14:textId="19D43896" w:rsidR="00984C46" w:rsidRPr="00984C46" w:rsidRDefault="00984C46" w:rsidP="00984C46">
      <w:pPr>
        <w:pStyle w:val="NormaleWeb"/>
        <w:shd w:val="clear" w:color="auto" w:fill="FFFFFF"/>
        <w:spacing w:before="0" w:beforeAutospacing="0" w:after="0" w:afterAutospacing="0"/>
        <w:ind w:left="2268"/>
        <w:jc w:val="both"/>
        <w:textAlignment w:val="baseline"/>
        <w:rPr>
          <w:color w:val="333333"/>
        </w:rPr>
      </w:pPr>
      <w:r>
        <w:rPr>
          <w:color w:val="333333"/>
        </w:rPr>
        <w:t xml:space="preserve">Il progetto </w:t>
      </w:r>
      <w:proofErr w:type="spellStart"/>
      <w:r>
        <w:rPr>
          <w:color w:val="333333"/>
        </w:rPr>
        <w:t>Icaerus</w:t>
      </w:r>
      <w:proofErr w:type="spellEnd"/>
      <w:r w:rsidRPr="00385211">
        <w:rPr>
          <w:color w:val="333333"/>
        </w:rPr>
        <w:t xml:space="preserve">, che si concluderà nel 2026 e </w:t>
      </w:r>
      <w:r>
        <w:rPr>
          <w:color w:val="333333"/>
        </w:rPr>
        <w:t>sta</w:t>
      </w:r>
      <w:r w:rsidRPr="00385211">
        <w:rPr>
          <w:color w:val="333333"/>
        </w:rPr>
        <w:t xml:space="preserve"> finanzia</w:t>
      </w:r>
      <w:r>
        <w:rPr>
          <w:color w:val="333333"/>
        </w:rPr>
        <w:t>nd</w:t>
      </w:r>
      <w:r w:rsidRPr="00385211">
        <w:rPr>
          <w:color w:val="333333"/>
        </w:rPr>
        <w:t>o una ventina di casi operativi, vede impegnate tre università europe</w:t>
      </w:r>
      <w:r>
        <w:rPr>
          <w:color w:val="333333"/>
        </w:rPr>
        <w:t>e</w:t>
      </w:r>
      <w:r w:rsidRPr="00385211">
        <w:rPr>
          <w:color w:val="333333"/>
        </w:rPr>
        <w:t xml:space="preserve"> (Open, Wageningen e Atene) e s</w:t>
      </w:r>
      <w:r>
        <w:rPr>
          <w:color w:val="333333"/>
        </w:rPr>
        <w:t>ei imprese. Cinque sono gli ambiti di attività presi in considerazione</w:t>
      </w:r>
      <w:r w:rsidRPr="00385211">
        <w:rPr>
          <w:color w:val="333333"/>
        </w:rPr>
        <w:t xml:space="preserve"> </w:t>
      </w:r>
      <w:r>
        <w:rPr>
          <w:color w:val="333333"/>
        </w:rPr>
        <w:t xml:space="preserve">per valutare </w:t>
      </w:r>
      <w:r w:rsidRPr="00385211">
        <w:rPr>
          <w:color w:val="333333"/>
        </w:rPr>
        <w:t xml:space="preserve">l’impatto dei droni: monitoraggio delle colture, irrorazione, gestione del bestiame, monitoraggio delle risorse </w:t>
      </w:r>
      <w:r>
        <w:rPr>
          <w:color w:val="333333"/>
        </w:rPr>
        <w:t>forestali,</w:t>
      </w:r>
      <w:r w:rsidRPr="00385211">
        <w:rPr>
          <w:color w:val="333333"/>
        </w:rPr>
        <w:t xml:space="preserve"> logistica rurale.</w:t>
      </w:r>
      <w:r>
        <w:rPr>
          <w:color w:val="333333"/>
        </w:rPr>
        <w:t xml:space="preserve"> Per ognuna di queste aree </w:t>
      </w:r>
      <w:proofErr w:type="spellStart"/>
      <w:r>
        <w:rPr>
          <w:color w:val="333333"/>
        </w:rPr>
        <w:t>Icaerus</w:t>
      </w:r>
      <w:proofErr w:type="spellEnd"/>
      <w:r>
        <w:rPr>
          <w:color w:val="333333"/>
        </w:rPr>
        <w:t xml:space="preserve"> metterà a disposizione, senza restrizioni, i risultati sulla piattaforma del progetto (</w:t>
      </w:r>
      <w:hyperlink r:id="rId6" w:history="1">
        <w:r w:rsidRPr="008529DD">
          <w:rPr>
            <w:rStyle w:val="Collegamentoipertestuale"/>
          </w:rPr>
          <w:t>https://</w:t>
        </w:r>
        <w:proofErr w:type="spellStart"/>
        <w:r w:rsidRPr="008529DD">
          <w:rPr>
            <w:rStyle w:val="Collegamentoipertestuale"/>
          </w:rPr>
          <w:t>www.platform.icaerus.eu</w:t>
        </w:r>
        <w:proofErr w:type="spellEnd"/>
        <w:r w:rsidRPr="008529DD">
          <w:rPr>
            <w:rStyle w:val="Collegamentoipertestuale"/>
          </w:rPr>
          <w:t>/</w:t>
        </w:r>
      </w:hyperlink>
      <w:r>
        <w:rPr>
          <w:color w:val="333333"/>
        </w:rPr>
        <w:t xml:space="preserve"> ). Piattaforma che ospita anche un percorso di formazione onnicomprensivo, rivolto alle imprese e agli utilizzatori che vedono nei droni dei potenziali protagonisti del futuro agricolo.  </w:t>
      </w:r>
    </w:p>
    <w:p w14:paraId="33B639F1" w14:textId="77777777" w:rsidR="007D05E9" w:rsidRDefault="007D05E9" w:rsidP="00223F97">
      <w:pPr>
        <w:ind w:left="2268"/>
        <w:jc w:val="both"/>
        <w:rPr>
          <w:b/>
        </w:rPr>
      </w:pPr>
    </w:p>
    <w:p w14:paraId="6EF0B5AC" w14:textId="69C3D927" w:rsidR="00E62EF9" w:rsidRDefault="00E62EF9" w:rsidP="003D344F">
      <w:pPr>
        <w:ind w:left="2127" w:right="-150"/>
        <w:jc w:val="both"/>
        <w:rPr>
          <w:sz w:val="23"/>
          <w:szCs w:val="23"/>
        </w:rPr>
      </w:pPr>
    </w:p>
    <w:p w14:paraId="372C8417" w14:textId="692E6BB6" w:rsidR="00774B84" w:rsidRPr="004A0CB8" w:rsidRDefault="00B31DBE" w:rsidP="003D344F">
      <w:pPr>
        <w:ind w:left="2127" w:right="-150"/>
        <w:jc w:val="both"/>
        <w:rPr>
          <w:sz w:val="23"/>
          <w:szCs w:val="23"/>
        </w:rPr>
      </w:pPr>
      <w:r>
        <w:rPr>
          <w:b/>
          <w:bCs/>
          <w:i/>
          <w:iCs/>
          <w:sz w:val="23"/>
          <w:szCs w:val="23"/>
        </w:rPr>
        <w:t xml:space="preserve">  </w:t>
      </w:r>
      <w:r w:rsidR="00E62EF9" w:rsidRPr="00FD003F">
        <w:rPr>
          <w:b/>
          <w:bCs/>
          <w:i/>
          <w:iCs/>
          <w:sz w:val="23"/>
          <w:szCs w:val="23"/>
        </w:rPr>
        <w:t xml:space="preserve">Bologna, </w:t>
      </w:r>
      <w:r w:rsidR="00966867">
        <w:rPr>
          <w:b/>
          <w:bCs/>
          <w:i/>
          <w:iCs/>
          <w:sz w:val="23"/>
          <w:szCs w:val="23"/>
        </w:rPr>
        <w:t>10</w:t>
      </w:r>
      <w:r w:rsidR="00E62EF9" w:rsidRPr="00FD003F">
        <w:rPr>
          <w:b/>
          <w:bCs/>
          <w:i/>
          <w:iCs/>
          <w:sz w:val="23"/>
          <w:szCs w:val="23"/>
        </w:rPr>
        <w:t xml:space="preserve"> novembre 2024</w:t>
      </w:r>
    </w:p>
    <w:sectPr w:rsidR="00774B84" w:rsidRPr="004A0CB8" w:rsidSect="00E62EF9">
      <w:headerReference w:type="default" r:id="rId7"/>
      <w:pgSz w:w="11906" w:h="16838" w:code="9"/>
      <w:pgMar w:top="1418" w:right="1134" w:bottom="142" w:left="1134" w:header="720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1FCB96C" w14:textId="77777777" w:rsidR="00C96211" w:rsidRDefault="00C96211">
      <w:r>
        <w:separator/>
      </w:r>
    </w:p>
  </w:endnote>
  <w:endnote w:type="continuationSeparator" w:id="0">
    <w:p w14:paraId="2F758AC1" w14:textId="77777777" w:rsidR="00C96211" w:rsidRDefault="00C962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624D499" w14:textId="77777777" w:rsidR="00C96211" w:rsidRDefault="00C96211">
      <w:r>
        <w:separator/>
      </w:r>
    </w:p>
  </w:footnote>
  <w:footnote w:type="continuationSeparator" w:id="0">
    <w:p w14:paraId="6CE2B19B" w14:textId="77777777" w:rsidR="00C96211" w:rsidRDefault="00C9621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AB3EDED" w14:textId="77777777" w:rsidR="00774B84" w:rsidRDefault="002D6176">
    <w:pPr>
      <w:pStyle w:val="Intestazione"/>
    </w:pPr>
    <w:r>
      <w:rPr>
        <w:noProof/>
      </w:rPr>
      <w:drawing>
        <wp:anchor distT="0" distB="0" distL="114300" distR="114300" simplePos="0" relativeHeight="251658240" behindDoc="1" locked="0" layoutInCell="1" allowOverlap="1" wp14:anchorId="73AACF03" wp14:editId="7AD4A28B">
          <wp:simplePos x="0" y="0"/>
          <wp:positionH relativeFrom="column">
            <wp:posOffset>-681990</wp:posOffset>
          </wp:positionH>
          <wp:positionV relativeFrom="paragraph">
            <wp:posOffset>-419100</wp:posOffset>
          </wp:positionV>
          <wp:extent cx="7524750" cy="10648482"/>
          <wp:effectExtent l="0" t="0" r="0" b="0"/>
          <wp:wrapNone/>
          <wp:docPr id="1420895800" name="Immagine 142089580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magine 1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33221" cy="1066046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08"/>
  <w:hyphenationZone w:val="283"/>
  <w:drawingGridHorizontalSpacing w:val="187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54A2"/>
    <w:rsid w:val="0003410A"/>
    <w:rsid w:val="00041145"/>
    <w:rsid w:val="00041381"/>
    <w:rsid w:val="00072B4D"/>
    <w:rsid w:val="000867E4"/>
    <w:rsid w:val="00092F10"/>
    <w:rsid w:val="000A3B53"/>
    <w:rsid w:val="000B5BE7"/>
    <w:rsid w:val="000C42E5"/>
    <w:rsid w:val="000C552A"/>
    <w:rsid w:val="000F306D"/>
    <w:rsid w:val="001238C8"/>
    <w:rsid w:val="00123F64"/>
    <w:rsid w:val="00131C1D"/>
    <w:rsid w:val="00132C83"/>
    <w:rsid w:val="001409AD"/>
    <w:rsid w:val="00152B3B"/>
    <w:rsid w:val="0016465E"/>
    <w:rsid w:val="00173212"/>
    <w:rsid w:val="00180B5F"/>
    <w:rsid w:val="001C4FAA"/>
    <w:rsid w:val="001D6557"/>
    <w:rsid w:val="001E4BD1"/>
    <w:rsid w:val="001E5DAA"/>
    <w:rsid w:val="001E6D16"/>
    <w:rsid w:val="001F54A2"/>
    <w:rsid w:val="00210A76"/>
    <w:rsid w:val="002205D6"/>
    <w:rsid w:val="00223F97"/>
    <w:rsid w:val="00230A4C"/>
    <w:rsid w:val="00261159"/>
    <w:rsid w:val="002771F0"/>
    <w:rsid w:val="00283EB9"/>
    <w:rsid w:val="002B768B"/>
    <w:rsid w:val="002C3A99"/>
    <w:rsid w:val="002D6176"/>
    <w:rsid w:val="002E2AD6"/>
    <w:rsid w:val="003728AA"/>
    <w:rsid w:val="0038239F"/>
    <w:rsid w:val="003916BF"/>
    <w:rsid w:val="00392F74"/>
    <w:rsid w:val="003B7256"/>
    <w:rsid w:val="003C4461"/>
    <w:rsid w:val="003C7901"/>
    <w:rsid w:val="003D342C"/>
    <w:rsid w:val="003D344F"/>
    <w:rsid w:val="003E0060"/>
    <w:rsid w:val="004043E1"/>
    <w:rsid w:val="0041455D"/>
    <w:rsid w:val="00427A0F"/>
    <w:rsid w:val="00451607"/>
    <w:rsid w:val="00455C8D"/>
    <w:rsid w:val="004839AE"/>
    <w:rsid w:val="004A0CB8"/>
    <w:rsid w:val="004D7DCB"/>
    <w:rsid w:val="00557A6D"/>
    <w:rsid w:val="00577A51"/>
    <w:rsid w:val="005833BD"/>
    <w:rsid w:val="00590BF8"/>
    <w:rsid w:val="006003F7"/>
    <w:rsid w:val="006315D4"/>
    <w:rsid w:val="006761F4"/>
    <w:rsid w:val="00686387"/>
    <w:rsid w:val="006E0FCB"/>
    <w:rsid w:val="006E2603"/>
    <w:rsid w:val="006E6251"/>
    <w:rsid w:val="007148A8"/>
    <w:rsid w:val="00725234"/>
    <w:rsid w:val="00745116"/>
    <w:rsid w:val="00745F6A"/>
    <w:rsid w:val="00751905"/>
    <w:rsid w:val="00751C16"/>
    <w:rsid w:val="00757FAE"/>
    <w:rsid w:val="00774B84"/>
    <w:rsid w:val="007870B2"/>
    <w:rsid w:val="007912B3"/>
    <w:rsid w:val="007A5169"/>
    <w:rsid w:val="007C31B2"/>
    <w:rsid w:val="007D05E9"/>
    <w:rsid w:val="007F0871"/>
    <w:rsid w:val="007F194F"/>
    <w:rsid w:val="00801795"/>
    <w:rsid w:val="008378A8"/>
    <w:rsid w:val="00851F4B"/>
    <w:rsid w:val="00864AF6"/>
    <w:rsid w:val="0088201C"/>
    <w:rsid w:val="008A4ED0"/>
    <w:rsid w:val="008B1420"/>
    <w:rsid w:val="008B6605"/>
    <w:rsid w:val="008D5ECB"/>
    <w:rsid w:val="008E1614"/>
    <w:rsid w:val="008E6666"/>
    <w:rsid w:val="008F40F3"/>
    <w:rsid w:val="00915417"/>
    <w:rsid w:val="00916D75"/>
    <w:rsid w:val="009218E9"/>
    <w:rsid w:val="00940CD4"/>
    <w:rsid w:val="00945712"/>
    <w:rsid w:val="00966867"/>
    <w:rsid w:val="00984C46"/>
    <w:rsid w:val="009A787D"/>
    <w:rsid w:val="009C6FFE"/>
    <w:rsid w:val="009D6A2D"/>
    <w:rsid w:val="009F22FB"/>
    <w:rsid w:val="00A56821"/>
    <w:rsid w:val="00A64A4D"/>
    <w:rsid w:val="00A676B9"/>
    <w:rsid w:val="00A93E3E"/>
    <w:rsid w:val="00AE5CFA"/>
    <w:rsid w:val="00AF4A67"/>
    <w:rsid w:val="00AF57A6"/>
    <w:rsid w:val="00AF7E95"/>
    <w:rsid w:val="00B31DBE"/>
    <w:rsid w:val="00B4534F"/>
    <w:rsid w:val="00B50AE0"/>
    <w:rsid w:val="00B537C4"/>
    <w:rsid w:val="00B83EF9"/>
    <w:rsid w:val="00B84DF0"/>
    <w:rsid w:val="00B92A1C"/>
    <w:rsid w:val="00BA10D3"/>
    <w:rsid w:val="00BA64C4"/>
    <w:rsid w:val="00BC5F3E"/>
    <w:rsid w:val="00BD18B0"/>
    <w:rsid w:val="00BD3494"/>
    <w:rsid w:val="00BF4DD6"/>
    <w:rsid w:val="00BF58EF"/>
    <w:rsid w:val="00C060AC"/>
    <w:rsid w:val="00C16D30"/>
    <w:rsid w:val="00C31F12"/>
    <w:rsid w:val="00C426DE"/>
    <w:rsid w:val="00C70A53"/>
    <w:rsid w:val="00C746C2"/>
    <w:rsid w:val="00C75C43"/>
    <w:rsid w:val="00C77CC8"/>
    <w:rsid w:val="00C91E5E"/>
    <w:rsid w:val="00C96211"/>
    <w:rsid w:val="00CA0B36"/>
    <w:rsid w:val="00CB5D46"/>
    <w:rsid w:val="00CB6EE0"/>
    <w:rsid w:val="00CE1062"/>
    <w:rsid w:val="00CF1420"/>
    <w:rsid w:val="00CF5BC8"/>
    <w:rsid w:val="00D04D74"/>
    <w:rsid w:val="00D10380"/>
    <w:rsid w:val="00D32333"/>
    <w:rsid w:val="00D3234E"/>
    <w:rsid w:val="00D36EF7"/>
    <w:rsid w:val="00D65F12"/>
    <w:rsid w:val="00D668F9"/>
    <w:rsid w:val="00D96ECC"/>
    <w:rsid w:val="00DA1899"/>
    <w:rsid w:val="00DC159E"/>
    <w:rsid w:val="00DD0A4A"/>
    <w:rsid w:val="00DD36A6"/>
    <w:rsid w:val="00DE42DB"/>
    <w:rsid w:val="00DE6CC7"/>
    <w:rsid w:val="00E041D8"/>
    <w:rsid w:val="00E34961"/>
    <w:rsid w:val="00E62EF9"/>
    <w:rsid w:val="00E71BF4"/>
    <w:rsid w:val="00E84EF4"/>
    <w:rsid w:val="00E90625"/>
    <w:rsid w:val="00E972F1"/>
    <w:rsid w:val="00EC2BD8"/>
    <w:rsid w:val="00ED199A"/>
    <w:rsid w:val="00F14FBD"/>
    <w:rsid w:val="00F41458"/>
    <w:rsid w:val="00F72884"/>
    <w:rsid w:val="00F97AD1"/>
    <w:rsid w:val="00FA2B6E"/>
    <w:rsid w:val="00FC4EB0"/>
    <w:rsid w:val="00FD4034"/>
    <w:rsid w:val="00FD6B4C"/>
    <w:rsid w:val="00FE1136"/>
    <w:rsid w:val="00FE6F33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44C7AE2C"/>
  <w14:defaultImageDpi w14:val="300"/>
  <w15:chartTrackingRefBased/>
  <w15:docId w15:val="{9FEB596A-0C57-4148-A0D9-54D19BE487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Pr>
      <w:sz w:val="24"/>
      <w:szCs w:val="24"/>
    </w:rPr>
  </w:style>
  <w:style w:type="paragraph" w:styleId="Titolo1">
    <w:name w:val="heading 1"/>
    <w:basedOn w:val="Normale"/>
    <w:next w:val="Normale"/>
    <w:qFormat/>
    <w:pPr>
      <w:keepNext/>
      <w:ind w:hanging="567"/>
      <w:outlineLvl w:val="0"/>
    </w:pPr>
    <w:rPr>
      <w:sz w:val="28"/>
    </w:rPr>
  </w:style>
  <w:style w:type="paragraph" w:styleId="Titolo3">
    <w:name w:val="heading 3"/>
    <w:basedOn w:val="Normale"/>
    <w:next w:val="Normale"/>
    <w:qFormat/>
    <w:pPr>
      <w:keepNext/>
      <w:ind w:left="-426" w:right="-427" w:hanging="141"/>
      <w:outlineLvl w:val="2"/>
    </w:pPr>
    <w:rPr>
      <w:sz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paragraph" w:styleId="Corpotesto">
    <w:name w:val="Body Text"/>
    <w:basedOn w:val="Normale"/>
  </w:style>
  <w:style w:type="paragraph" w:customStyle="1" w:styleId="Terminedefinizione">
    <w:name w:val="Termine definizione"/>
    <w:basedOn w:val="Normale"/>
    <w:next w:val="Normale"/>
    <w:rPr>
      <w:snapToGrid w:val="0"/>
    </w:rPr>
  </w:style>
  <w:style w:type="paragraph" w:styleId="Rientrocorpodeltesto">
    <w:name w:val="Body Text Indent"/>
    <w:basedOn w:val="Normale"/>
    <w:pPr>
      <w:ind w:left="-567"/>
    </w:pPr>
    <w:rPr>
      <w:sz w:val="28"/>
    </w:rPr>
  </w:style>
  <w:style w:type="character" w:styleId="Collegamentoipertestuale">
    <w:name w:val="Hyperlink"/>
    <w:basedOn w:val="Carpredefinitoparagrafo"/>
    <w:uiPriority w:val="99"/>
    <w:rsid w:val="004D7DCB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4D7DCB"/>
    <w:rPr>
      <w:color w:val="605E5C"/>
      <w:shd w:val="clear" w:color="auto" w:fill="E1DFDD"/>
    </w:rPr>
  </w:style>
  <w:style w:type="paragraph" w:customStyle="1" w:styleId="ntestoita">
    <w:name w:val="ntestoita"/>
    <w:basedOn w:val="Normale"/>
    <w:rsid w:val="0088201C"/>
    <w:pPr>
      <w:spacing w:before="100" w:beforeAutospacing="1" w:after="100" w:afterAutospacing="1"/>
    </w:pPr>
  </w:style>
  <w:style w:type="paragraph" w:customStyle="1" w:styleId="xmsonormal">
    <w:name w:val="x_msonormal"/>
    <w:basedOn w:val="Normale"/>
    <w:rsid w:val="002205D6"/>
    <w:pPr>
      <w:spacing w:before="100" w:beforeAutospacing="1" w:after="100" w:afterAutospacing="1"/>
    </w:pPr>
    <w:rPr>
      <w14:ligatures w14:val="standardContextual"/>
    </w:rPr>
  </w:style>
  <w:style w:type="paragraph" w:customStyle="1" w:styleId="whitespace-pre-wrap">
    <w:name w:val="whitespace-pre-wrap"/>
    <w:basedOn w:val="Normale"/>
    <w:rsid w:val="00451607"/>
    <w:pPr>
      <w:spacing w:before="100" w:beforeAutospacing="1" w:after="100" w:afterAutospacing="1"/>
    </w:pPr>
  </w:style>
  <w:style w:type="character" w:styleId="Enfasigrassetto">
    <w:name w:val="Strong"/>
    <w:basedOn w:val="Carpredefinitoparagrafo"/>
    <w:uiPriority w:val="22"/>
    <w:qFormat/>
    <w:rsid w:val="00C91E5E"/>
    <w:rPr>
      <w:b/>
      <w:bCs/>
    </w:rPr>
  </w:style>
  <w:style w:type="paragraph" w:styleId="NormaleWeb">
    <w:name w:val="Normal (Web)"/>
    <w:basedOn w:val="Normale"/>
    <w:uiPriority w:val="99"/>
    <w:unhideWhenUsed/>
    <w:rsid w:val="00984C46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1385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6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platform.icaerus.eu/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305</Words>
  <Characters>1744</Characters>
  <Application>Microsoft Office Word</Application>
  <DocSecurity>0</DocSecurity>
  <Lines>14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2045</CharactersWithSpaces>
  <SharedDoc>false</SharedDoc>
  <HLinks>
    <vt:vector size="6" baseType="variant">
      <vt:variant>
        <vt:i4>8257539</vt:i4>
      </vt:variant>
      <vt:variant>
        <vt:i4>-1</vt:i4>
      </vt:variant>
      <vt:variant>
        <vt:i4>2054</vt:i4>
      </vt:variant>
      <vt:variant>
        <vt:i4>1</vt:i4>
      </vt:variant>
      <vt:variant>
        <vt:lpwstr>CARTA INT EIMA ing 2018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Errepi srl</dc:creator>
  <cp:keywords/>
  <dc:description/>
  <cp:lastModifiedBy>Mondo Macchina</cp:lastModifiedBy>
  <cp:revision>3</cp:revision>
  <cp:lastPrinted>2024-11-08T15:16:00Z</cp:lastPrinted>
  <dcterms:created xsi:type="dcterms:W3CDTF">2024-11-10T10:51:00Z</dcterms:created>
  <dcterms:modified xsi:type="dcterms:W3CDTF">2024-11-10T10:51:00Z</dcterms:modified>
</cp:coreProperties>
</file>